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B8" w:rsidRPr="00A1566F" w:rsidRDefault="00A418B8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6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Pr="00A1566F">
        <w:rPr>
          <w:rFonts w:ascii="Times New Roman" w:hAnsi="Times New Roman" w:cs="Times New Roman"/>
          <w:sz w:val="28"/>
          <w:szCs w:val="28"/>
        </w:rPr>
        <w:t>Пояснювальна</w:t>
      </w:r>
      <w:proofErr w:type="spellEnd"/>
      <w:r w:rsidRPr="00A1566F">
        <w:rPr>
          <w:rFonts w:ascii="Times New Roman" w:hAnsi="Times New Roman" w:cs="Times New Roman"/>
          <w:sz w:val="28"/>
          <w:szCs w:val="28"/>
        </w:rPr>
        <w:t xml:space="preserve">  записка</w:t>
      </w:r>
    </w:p>
    <w:p w:rsidR="009A5737" w:rsidRPr="00A1566F" w:rsidRDefault="00A1566F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418B8" w:rsidRPr="00A1566F">
        <w:rPr>
          <w:rFonts w:ascii="Times New Roman" w:hAnsi="Times New Roman" w:cs="Times New Roman"/>
          <w:sz w:val="28"/>
          <w:szCs w:val="28"/>
        </w:rPr>
        <w:t xml:space="preserve">Подана 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серія</w:t>
      </w:r>
      <w:proofErr w:type="spellEnd"/>
      <w:r w:rsidR="00A418B8" w:rsidRPr="00A15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цифрових</w:t>
      </w:r>
      <w:proofErr w:type="spellEnd"/>
      <w:r w:rsidR="00A418B8" w:rsidRPr="00A15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="00A418B8" w:rsidRPr="00A15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розроблена</w:t>
      </w:r>
      <w:proofErr w:type="spellEnd"/>
      <w:r w:rsidR="00A418B8" w:rsidRPr="00A15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A418B8" w:rsidRPr="00A1566F">
        <w:rPr>
          <w:rFonts w:ascii="Times New Roman" w:hAnsi="Times New Roman" w:cs="Times New Roman"/>
          <w:sz w:val="28"/>
          <w:szCs w:val="28"/>
        </w:rPr>
        <w:t xml:space="preserve"> до  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нової</w:t>
      </w:r>
      <w:proofErr w:type="spellEnd"/>
      <w:r w:rsidR="00A418B8"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418B8" w:rsidRPr="00A1566F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зарубіжної літератури для 5 </w:t>
      </w:r>
      <w:r w:rsidR="00A418B8" w:rsidRPr="00A1566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8B8" w:rsidRPr="00A1566F">
        <w:rPr>
          <w:rFonts w:ascii="Times New Roman" w:hAnsi="Times New Roman" w:cs="Times New Roman"/>
          <w:sz w:val="28"/>
          <w:szCs w:val="28"/>
          <w:lang w:val="uk-UA"/>
        </w:rPr>
        <w:t>9 класів загальноосвітніх навчальних закладів.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8B8" w:rsidRPr="00A1566F">
        <w:rPr>
          <w:rFonts w:ascii="Times New Roman" w:hAnsi="Times New Roman" w:cs="Times New Roman"/>
          <w:sz w:val="28"/>
          <w:szCs w:val="28"/>
          <w:lang w:val="uk-UA"/>
        </w:rPr>
        <w:t>К.:</w:t>
      </w:r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Видавничий дім «Освіта», 2013 (у навчальну програму внесені зміни, затверджені наказом МОН від 29. 05. 2015 №585)», за </w:t>
      </w:r>
      <w:proofErr w:type="gramStart"/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ідручником «Зарубіжна література» для 9 класу, автор – </w:t>
      </w:r>
      <w:proofErr w:type="spellStart"/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>Назарець</w:t>
      </w:r>
      <w:proofErr w:type="spellEnd"/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 В.М. До серії увійшли розробки уроків та презентації до них. Згідно заявленої теми «Романтизм»</w:t>
      </w:r>
      <w:r w:rsidR="0014185E" w:rsidRPr="00A1566F">
        <w:rPr>
          <w:rFonts w:ascii="Times New Roman" w:hAnsi="Times New Roman" w:cs="Times New Roman"/>
          <w:sz w:val="28"/>
          <w:szCs w:val="28"/>
          <w:lang w:val="uk-UA"/>
        </w:rPr>
        <w:t>, розроблено чотири уроки та презентації до них</w:t>
      </w:r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AD379F" w:rsidRPr="00A1566F" w:rsidRDefault="009A5737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61522A" w:rsidRPr="00A1566F">
        <w:rPr>
          <w:rFonts w:ascii="Times New Roman" w:hAnsi="Times New Roman" w:cs="Times New Roman"/>
          <w:sz w:val="28"/>
          <w:szCs w:val="28"/>
          <w:lang w:val="uk-UA"/>
        </w:rPr>
        <w:t>рок №1 . Історичні</w:t>
      </w:r>
      <w:r w:rsidRPr="00A1566F">
        <w:rPr>
          <w:rFonts w:ascii="Times New Roman" w:hAnsi="Times New Roman" w:cs="Times New Roman"/>
          <w:sz w:val="28"/>
          <w:szCs w:val="28"/>
          <w:lang w:val="uk-UA"/>
        </w:rPr>
        <w:t>, естетичні, філософські чинники розвитку романтизму. Ознаки романтизму як напряму в літературі та мистецтві. Романтизм в різних країнах.;</w:t>
      </w:r>
    </w:p>
    <w:p w:rsidR="009A5737" w:rsidRPr="00A1566F" w:rsidRDefault="009A5737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  <w:lang w:val="uk-UA"/>
        </w:rPr>
        <w:t>Урок №2. Розквіт німецького романтизму і творчість Генріха Гейне. «Книга пісень»: особливості композиції збірки, образ ліричного героя, фольклорні елементи.;</w:t>
      </w:r>
    </w:p>
    <w:p w:rsidR="0014185E" w:rsidRPr="00A1566F" w:rsidRDefault="009A5737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  <w:lang w:val="uk-UA"/>
        </w:rPr>
        <w:t>Урок №3. Втілення високого почуття кохання в поезіях Г.Гейне. Особливості поетичної мови</w:t>
      </w:r>
      <w:r w:rsidR="0014185E"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 творів.;</w:t>
      </w:r>
    </w:p>
    <w:p w:rsidR="0014185E" w:rsidRPr="00A1566F" w:rsidRDefault="0014185E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  <w:lang w:val="uk-UA"/>
        </w:rPr>
        <w:t>Урок №4. Українська тема в поемі Джона Байрона «Мазепа». Специфіка зображення образу гетьмана у творі.</w:t>
      </w:r>
    </w:p>
    <w:p w:rsidR="0014185E" w:rsidRPr="00A1566F" w:rsidRDefault="0014185E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  <w:lang w:val="uk-UA"/>
        </w:rPr>
        <w:t xml:space="preserve">Дані розробки уроків створюють сприятливі передумови для залучення учнів до скарбниці світової культури, загальнолюдських і національних духовних цінностей, виховання естетичного смаку, високої читацької і загальної культури. </w:t>
      </w:r>
    </w:p>
    <w:p w:rsidR="00F91F6C" w:rsidRPr="00A1566F" w:rsidRDefault="00A1566F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91F6C" w:rsidRPr="00A1566F">
        <w:rPr>
          <w:rFonts w:ascii="Times New Roman" w:hAnsi="Times New Roman" w:cs="Times New Roman"/>
          <w:sz w:val="28"/>
          <w:szCs w:val="28"/>
          <w:lang w:val="uk-UA"/>
        </w:rPr>
        <w:t>З метою залучення до навчальної діяльності всіх членів класного колективу, в поданих  матеріалах використано прийоми критичного мислення та активні методи навчання. Багато уваги приділено груповим формам роботи, виконанню випереджувальних завдань, залученню окремих учнів до проведення уроку, бесідам з елементами дискусії, залученню інших виді</w:t>
      </w:r>
      <w:r w:rsidR="002A73C8">
        <w:rPr>
          <w:rFonts w:ascii="Times New Roman" w:hAnsi="Times New Roman" w:cs="Times New Roman"/>
          <w:sz w:val="28"/>
          <w:szCs w:val="28"/>
          <w:lang w:val="uk-UA"/>
        </w:rPr>
        <w:t>в мистецтва. Значна увага приділяється вик5ористанню між літературних та між предметних  зв’язків та мультимедійних засобів подання матеріалу.</w:t>
      </w:r>
    </w:p>
    <w:p w:rsidR="0042774E" w:rsidRPr="00A1566F" w:rsidRDefault="0042774E" w:rsidP="00A156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6F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Пропоновані матеріали можуть бути використані учителем на уроках зарубіжної літератури у 9 класі для індивідуальної, фронтальної, групової роботи.</w:t>
      </w:r>
    </w:p>
    <w:sectPr w:rsidR="0042774E" w:rsidRPr="00A1566F" w:rsidSect="00AD3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8B8"/>
    <w:rsid w:val="00087393"/>
    <w:rsid w:val="0014185E"/>
    <w:rsid w:val="002A73C8"/>
    <w:rsid w:val="003A6920"/>
    <w:rsid w:val="0042774E"/>
    <w:rsid w:val="0061522A"/>
    <w:rsid w:val="009A5737"/>
    <w:rsid w:val="00A1566F"/>
    <w:rsid w:val="00A418B8"/>
    <w:rsid w:val="00AD379F"/>
    <w:rsid w:val="00F9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галя</cp:lastModifiedBy>
  <cp:revision>4</cp:revision>
  <dcterms:created xsi:type="dcterms:W3CDTF">2017-04-22T18:59:00Z</dcterms:created>
  <dcterms:modified xsi:type="dcterms:W3CDTF">2017-02-16T08:35:00Z</dcterms:modified>
</cp:coreProperties>
</file>